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67D" w:rsidRPr="0071367D" w:rsidRDefault="0071367D" w:rsidP="00374536">
      <w:pPr>
        <w:spacing w:after="120"/>
        <w:jc w:val="center"/>
        <w:rPr>
          <w:sz w:val="24"/>
          <w:szCs w:val="24"/>
          <w:lang w:val="en-US"/>
        </w:rPr>
      </w:pPr>
      <w:r w:rsidRPr="0071367D">
        <w:rPr>
          <w:sz w:val="24"/>
          <w:szCs w:val="24"/>
          <w:lang w:val="en-US"/>
        </w:rPr>
        <w:t>GIOVEDI 18 APRILE 2013</w:t>
      </w:r>
    </w:p>
    <w:sdt>
      <w:sdtPr>
        <w:rPr>
          <w:rStyle w:val="Titolo1Carattere"/>
        </w:rPr>
        <w:alias w:val="Titolo"/>
        <w:tag w:val=""/>
        <w:id w:val="-1282253717"/>
        <w:placeholder>
          <w:docPart w:val="B50AEBD2024246D89736748F1CA88CC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Titolo1Carattere"/>
        </w:rPr>
      </w:sdtEndPr>
      <w:sdtContent>
        <w:p w:rsidR="002241C2" w:rsidRPr="00A3234B" w:rsidRDefault="002D2EF0" w:rsidP="00374536">
          <w:pPr>
            <w:spacing w:after="120" w:line="240" w:lineRule="auto"/>
            <w:jc w:val="center"/>
            <w:rPr>
              <w:rStyle w:val="Titolo1Carattere"/>
              <w:lang w:val="en-US"/>
            </w:rPr>
          </w:pPr>
          <w:r w:rsidRPr="00A3234B">
            <w:rPr>
              <w:rStyle w:val="Titolo1Carattere"/>
            </w:rPr>
            <w:t xml:space="preserve">CalabriaInnova presenta </w:t>
          </w:r>
          <w:r w:rsidR="00993DB6" w:rsidRPr="00A3234B">
            <w:rPr>
              <w:rStyle w:val="Titolo1Carattere"/>
            </w:rPr>
            <w:t>l</w:t>
          </w:r>
          <w:r w:rsidR="00F866C3" w:rsidRPr="00A3234B">
            <w:rPr>
              <w:rStyle w:val="Titolo1Carattere"/>
              <w:lang w:val="en-US"/>
            </w:rPr>
            <w:t xml:space="preserve">a Rete </w:t>
          </w:r>
          <w:proofErr w:type="spellStart"/>
          <w:r w:rsidR="00F866C3" w:rsidRPr="00A3234B">
            <w:rPr>
              <w:rStyle w:val="Titolo1Carattere"/>
              <w:lang w:val="en-US"/>
            </w:rPr>
            <w:t>Regionale</w:t>
          </w:r>
          <w:proofErr w:type="spellEnd"/>
          <w:r w:rsidR="00F866C3" w:rsidRPr="00A3234B">
            <w:rPr>
              <w:rStyle w:val="Titolo1Carattere"/>
              <w:lang w:val="en-US"/>
            </w:rPr>
            <w:t xml:space="preserve"> </w:t>
          </w:r>
          <w:proofErr w:type="spellStart"/>
          <w:r w:rsidR="00F866C3" w:rsidRPr="00A3234B">
            <w:rPr>
              <w:rStyle w:val="Titolo1Carattere"/>
              <w:lang w:val="en-US"/>
            </w:rPr>
            <w:t>dell’Innovazione</w:t>
          </w:r>
          <w:proofErr w:type="spellEnd"/>
        </w:p>
      </w:sdtContent>
    </w:sdt>
    <w:p w:rsidR="00233BC4" w:rsidRPr="00233BC4" w:rsidRDefault="00233BC4" w:rsidP="00374536">
      <w:pPr>
        <w:spacing w:after="120" w:line="240" w:lineRule="auto"/>
        <w:jc w:val="center"/>
        <w:rPr>
          <w:b/>
          <w:color w:val="262626" w:themeColor="text1" w:themeTint="D9"/>
          <w:u w:val="single"/>
        </w:rPr>
      </w:pPr>
      <w:r w:rsidRPr="00233BC4">
        <w:rPr>
          <w:b/>
          <w:color w:val="262626" w:themeColor="text1" w:themeTint="D9"/>
          <w:lang w:eastAsia="it-IT"/>
        </w:rPr>
        <w:t>Modelli di eccellenza e prospettive per la creazione del sistema dell’innovazione</w:t>
      </w:r>
    </w:p>
    <w:p w:rsidR="00374536" w:rsidRDefault="00374536" w:rsidP="00374536">
      <w:pPr>
        <w:spacing w:after="120" w:line="240" w:lineRule="auto"/>
        <w:jc w:val="both"/>
        <w:rPr>
          <w:u w:val="single"/>
        </w:rPr>
      </w:pPr>
    </w:p>
    <w:p w:rsidR="00C6789D" w:rsidRDefault="008C5A9C" w:rsidP="00374536">
      <w:pPr>
        <w:spacing w:after="120" w:line="240" w:lineRule="auto"/>
        <w:jc w:val="both"/>
        <w:rPr>
          <w:u w:val="single"/>
        </w:rPr>
      </w:pPr>
      <w:r w:rsidRPr="008C5A9C">
        <w:rPr>
          <w:u w:val="single"/>
        </w:rPr>
        <w:t xml:space="preserve">Lamezia Terme, </w:t>
      </w:r>
      <w:r w:rsidR="00746F0A">
        <w:rPr>
          <w:u w:val="single"/>
        </w:rPr>
        <w:t>11</w:t>
      </w:r>
      <w:r w:rsidR="00637977">
        <w:rPr>
          <w:u w:val="single"/>
        </w:rPr>
        <w:t xml:space="preserve"> aprile</w:t>
      </w:r>
      <w:r w:rsidR="00233BC4">
        <w:rPr>
          <w:u w:val="single"/>
        </w:rPr>
        <w:t xml:space="preserve"> 2013</w:t>
      </w:r>
    </w:p>
    <w:p w:rsidR="00374536" w:rsidRDefault="00374536" w:rsidP="00374536">
      <w:pPr>
        <w:spacing w:after="120" w:line="240" w:lineRule="auto"/>
        <w:jc w:val="both"/>
        <w:rPr>
          <w:u w:val="single"/>
        </w:rPr>
      </w:pPr>
    </w:p>
    <w:p w:rsidR="00374536" w:rsidRPr="001772D3" w:rsidRDefault="00374536" w:rsidP="00374536">
      <w:pPr>
        <w:spacing w:after="120"/>
        <w:jc w:val="both"/>
      </w:pPr>
      <w:r w:rsidRPr="00E0270E">
        <w:rPr>
          <w:b/>
          <w:lang w:eastAsia="it-IT"/>
        </w:rPr>
        <w:t>CalabriaInnova</w:t>
      </w:r>
      <w:r>
        <w:rPr>
          <w:lang w:eastAsia="it-IT"/>
        </w:rPr>
        <w:t xml:space="preserve"> organizza il 18 aprile presso Tenuta Calivello a Catanzaro, l’evento dal titolo “</w:t>
      </w:r>
      <w:r w:rsidRPr="00E0270E">
        <w:rPr>
          <w:b/>
          <w:lang w:eastAsia="it-IT"/>
        </w:rPr>
        <w:t>La Rete Regionale dell’Innovazione</w:t>
      </w:r>
      <w:r>
        <w:rPr>
          <w:lang w:eastAsia="it-IT"/>
        </w:rPr>
        <w:t xml:space="preserve"> - Modelli di eccellenza e prospettive per la creazione del sistema dell’innovazione”. La Rete Regionale dell’Innovazione è un sistema organizzato, coordinato da CalabriaInnova, </w:t>
      </w:r>
      <w:r w:rsidRPr="00201D18">
        <w:t xml:space="preserve">che unisce e valorizza le competenze degli attori locali </w:t>
      </w:r>
      <w:r>
        <w:t>dell’innovazione</w:t>
      </w:r>
      <w:r w:rsidRPr="00201D18">
        <w:t xml:space="preserve"> a vantaggio di </w:t>
      </w:r>
      <w:r w:rsidRPr="001772D3">
        <w:t>imprese, ricercatori e dell’intero territorio.</w:t>
      </w:r>
    </w:p>
    <w:p w:rsidR="00374536" w:rsidRPr="00D15746" w:rsidRDefault="00374536" w:rsidP="00374536">
      <w:pPr>
        <w:spacing w:after="120"/>
        <w:jc w:val="both"/>
      </w:pPr>
      <w:r>
        <w:t>In occasione del convegno</w:t>
      </w:r>
      <w:r>
        <w:rPr>
          <w:b/>
        </w:rPr>
        <w:t xml:space="preserve"> i</w:t>
      </w:r>
      <w:r w:rsidRPr="00D15746">
        <w:rPr>
          <w:b/>
        </w:rPr>
        <w:t xml:space="preserve"> rappresentanti del mondo imprenditoriale</w:t>
      </w:r>
      <w:r w:rsidRPr="00D15746">
        <w:t xml:space="preserve"> e </w:t>
      </w:r>
      <w:r w:rsidRPr="00D15746">
        <w:rPr>
          <w:b/>
        </w:rPr>
        <w:t>i rettori delle tre università calabresi</w:t>
      </w:r>
      <w:r w:rsidRPr="00D15746">
        <w:t xml:space="preserve"> si troveranno allo stesso tavolo per </w:t>
      </w:r>
      <w:r>
        <w:t>dialogare su</w:t>
      </w:r>
      <w:r w:rsidRPr="00D15746">
        <w:t xml:space="preserve">lle politiche a sostegno della ricerca e dell’innovazione regionale. </w:t>
      </w:r>
    </w:p>
    <w:p w:rsidR="00374536" w:rsidRDefault="00374536" w:rsidP="00374536">
      <w:pPr>
        <w:spacing w:after="120"/>
        <w:jc w:val="both"/>
        <w:rPr>
          <w:lang w:eastAsia="it-IT"/>
        </w:rPr>
      </w:pPr>
      <w:r w:rsidRPr="001772D3">
        <w:t xml:space="preserve">La giornata inizierà con un confronto con </w:t>
      </w:r>
      <w:r w:rsidRPr="00866A19">
        <w:rPr>
          <w:b/>
        </w:rPr>
        <w:t>le eccellenze europee</w:t>
      </w:r>
      <w:r>
        <w:t xml:space="preserve"> in tema</w:t>
      </w:r>
      <w:r w:rsidRPr="001772D3">
        <w:t xml:space="preserve"> </w:t>
      </w:r>
      <w:r w:rsidRPr="001772D3">
        <w:rPr>
          <w:lang w:eastAsia="it-IT"/>
        </w:rPr>
        <w:t>di sistemi territoriali per l’innovazione.</w:t>
      </w:r>
    </w:p>
    <w:p w:rsidR="00374536" w:rsidRDefault="00374536" w:rsidP="00374536">
      <w:pPr>
        <w:spacing w:after="120"/>
        <w:jc w:val="both"/>
        <w:rPr>
          <w:lang w:eastAsia="it-IT"/>
        </w:rPr>
      </w:pPr>
      <w:r>
        <w:rPr>
          <w:lang w:eastAsia="it-IT"/>
        </w:rPr>
        <w:t>Dalla Danimarca, Paese leader dell’innovazione in Europa secondo l’</w:t>
      </w:r>
      <w:proofErr w:type="spellStart"/>
      <w:r>
        <w:rPr>
          <w:lang w:eastAsia="it-IT"/>
        </w:rPr>
        <w:t>Innovation</w:t>
      </w:r>
      <w:proofErr w:type="spellEnd"/>
      <w:r>
        <w:rPr>
          <w:lang w:eastAsia="it-IT"/>
        </w:rPr>
        <w:t xml:space="preserve"> </w:t>
      </w:r>
      <w:proofErr w:type="spellStart"/>
      <w:r>
        <w:rPr>
          <w:lang w:eastAsia="it-IT"/>
        </w:rPr>
        <w:t>Scoreboard</w:t>
      </w:r>
      <w:proofErr w:type="spellEnd"/>
      <w:r>
        <w:rPr>
          <w:lang w:eastAsia="it-IT"/>
        </w:rPr>
        <w:t xml:space="preserve"> 2013, arriva </w:t>
      </w:r>
      <w:r w:rsidRPr="00174A56">
        <w:rPr>
          <w:b/>
          <w:lang w:eastAsia="it-IT"/>
        </w:rPr>
        <w:t>Thomas Alslev Christensen</w:t>
      </w:r>
      <w:r>
        <w:rPr>
          <w:lang w:eastAsia="it-IT"/>
        </w:rPr>
        <w:t>, capo dipartimento dell’Agenzia Danese per la Scienza, la Tecnologia e l’Innovazione a illustrare le strategie e le scelte operate dal sistema danese a sostegno di impresa e ricerca.</w:t>
      </w:r>
    </w:p>
    <w:p w:rsidR="00374536" w:rsidRPr="00D15746" w:rsidRDefault="00374536" w:rsidP="00374536">
      <w:pPr>
        <w:spacing w:after="120"/>
        <w:jc w:val="both"/>
      </w:pPr>
      <w:r>
        <w:rPr>
          <w:b/>
          <w:lang w:eastAsia="it-IT"/>
        </w:rPr>
        <w:t>P</w:t>
      </w:r>
      <w:r w:rsidRPr="00174A56">
        <w:rPr>
          <w:b/>
          <w:lang w:eastAsia="it-IT"/>
        </w:rPr>
        <w:t>aolo Bonaretti</w:t>
      </w:r>
      <w:r>
        <w:rPr>
          <w:lang w:eastAsia="it-IT"/>
        </w:rPr>
        <w:t xml:space="preserve"> direttore generale di ASTER, ente di riferimento italiano per le azioni di coordinamento tra il mondo imprenditoriale e la Ricerca, illustrerà </w:t>
      </w:r>
      <w:r w:rsidRPr="00D15746">
        <w:rPr>
          <w:lang w:eastAsia="it-IT"/>
        </w:rPr>
        <w:t>la Rete Alta Tecnologia e le Piattaforme Tecnologiche dell’Emilia Romagna.</w:t>
      </w:r>
    </w:p>
    <w:p w:rsidR="00374536" w:rsidRDefault="00374536" w:rsidP="00374536">
      <w:pPr>
        <w:spacing w:after="120"/>
        <w:jc w:val="both"/>
        <w:rPr>
          <w:lang w:eastAsia="it-IT"/>
        </w:rPr>
      </w:pPr>
      <w:r>
        <w:rPr>
          <w:lang w:eastAsia="it-IT"/>
        </w:rPr>
        <w:t>Nella seconda parte, spazio al confronto tra i protagonisti regionali.</w:t>
      </w:r>
    </w:p>
    <w:p w:rsidR="00374536" w:rsidRDefault="00374536" w:rsidP="00374536">
      <w:pPr>
        <w:spacing w:after="120"/>
        <w:jc w:val="both"/>
        <w:rPr>
          <w:lang w:eastAsia="it-IT"/>
        </w:rPr>
      </w:pPr>
      <w:proofErr w:type="spellStart"/>
      <w:r w:rsidRPr="00AB5A4D">
        <w:rPr>
          <w:b/>
          <w:lang w:eastAsia="it-IT"/>
        </w:rPr>
        <w:t>Emil</w:t>
      </w:r>
      <w:proofErr w:type="spellEnd"/>
      <w:r w:rsidRPr="00AB5A4D">
        <w:rPr>
          <w:b/>
          <w:lang w:eastAsia="it-IT"/>
        </w:rPr>
        <w:t xml:space="preserve"> </w:t>
      </w:r>
      <w:proofErr w:type="spellStart"/>
      <w:r w:rsidRPr="00AB5A4D">
        <w:rPr>
          <w:b/>
          <w:lang w:eastAsia="it-IT"/>
        </w:rPr>
        <w:t>Abirascid</w:t>
      </w:r>
      <w:proofErr w:type="spellEnd"/>
      <w:r>
        <w:rPr>
          <w:lang w:eastAsia="it-IT"/>
        </w:rPr>
        <w:t xml:space="preserve"> (giornalista, direttore del magazine </w:t>
      </w:r>
      <w:proofErr w:type="spellStart"/>
      <w:r>
        <w:rPr>
          <w:lang w:eastAsia="it-IT"/>
        </w:rPr>
        <w:t>Innov’Azione</w:t>
      </w:r>
      <w:proofErr w:type="spellEnd"/>
      <w:r>
        <w:rPr>
          <w:lang w:eastAsia="it-IT"/>
        </w:rPr>
        <w:t xml:space="preserve">, contributor per Il Sole 24 Ore, Corriere Innovazione e per Wired Italia) modererà un vero e proprio talk show dell’innovazione. Al dibattito prenderanno parte: </w:t>
      </w:r>
      <w:r w:rsidRPr="00374536">
        <w:rPr>
          <w:b/>
          <w:lang w:eastAsia="it-IT"/>
        </w:rPr>
        <w:t>Umberto De Rose</w:t>
      </w:r>
      <w:r>
        <w:rPr>
          <w:lang w:eastAsia="it-IT"/>
        </w:rPr>
        <w:t xml:space="preserve"> presidente di Fincalabra, </w:t>
      </w:r>
      <w:r w:rsidRPr="00374536">
        <w:rPr>
          <w:b/>
          <w:lang w:eastAsia="it-IT"/>
        </w:rPr>
        <w:t>Stephen Taylor</w:t>
      </w:r>
      <w:r>
        <w:rPr>
          <w:lang w:eastAsia="it-IT"/>
        </w:rPr>
        <w:t xml:space="preserve"> direttore Servizio Trasferimento Tecnologico di AREA Science Park di Trieste, </w:t>
      </w:r>
      <w:r w:rsidRPr="00374536">
        <w:rPr>
          <w:b/>
          <w:lang w:eastAsia="it-IT"/>
        </w:rPr>
        <w:t xml:space="preserve">Lucio </w:t>
      </w:r>
      <w:proofErr w:type="spellStart"/>
      <w:r w:rsidRPr="00374536">
        <w:rPr>
          <w:b/>
          <w:lang w:eastAsia="it-IT"/>
        </w:rPr>
        <w:t>Dattola</w:t>
      </w:r>
      <w:proofErr w:type="spellEnd"/>
      <w:r>
        <w:rPr>
          <w:lang w:eastAsia="it-IT"/>
        </w:rPr>
        <w:t xml:space="preserve"> presidente di </w:t>
      </w:r>
      <w:proofErr w:type="spellStart"/>
      <w:r>
        <w:rPr>
          <w:lang w:eastAsia="it-IT"/>
        </w:rPr>
        <w:t>Unioncamere</w:t>
      </w:r>
      <w:proofErr w:type="spellEnd"/>
      <w:r>
        <w:rPr>
          <w:lang w:eastAsia="it-IT"/>
        </w:rPr>
        <w:t xml:space="preserve"> Calabria, </w:t>
      </w:r>
      <w:r w:rsidRPr="00374536">
        <w:rPr>
          <w:b/>
          <w:lang w:eastAsia="it-IT"/>
        </w:rPr>
        <w:t>Giuseppe Speziali</w:t>
      </w:r>
      <w:r>
        <w:rPr>
          <w:lang w:eastAsia="it-IT"/>
        </w:rPr>
        <w:t xml:space="preserve"> presidente Confindustria Calabria, </w:t>
      </w:r>
      <w:r w:rsidRPr="00374536">
        <w:rPr>
          <w:b/>
          <w:lang w:eastAsia="it-IT"/>
        </w:rPr>
        <w:t xml:space="preserve">Pasquale </w:t>
      </w:r>
      <w:proofErr w:type="spellStart"/>
      <w:r w:rsidRPr="00374536">
        <w:rPr>
          <w:b/>
          <w:lang w:eastAsia="it-IT"/>
        </w:rPr>
        <w:t>Catanoso</w:t>
      </w:r>
      <w:proofErr w:type="spellEnd"/>
      <w:r>
        <w:rPr>
          <w:lang w:eastAsia="it-IT"/>
        </w:rPr>
        <w:t xml:space="preserve"> Rettore dell’Università Mediterranea di Reggio Calabria, </w:t>
      </w:r>
      <w:r w:rsidRPr="00374536">
        <w:rPr>
          <w:b/>
          <w:lang w:eastAsia="it-IT"/>
        </w:rPr>
        <w:t xml:space="preserve">Giovanni </w:t>
      </w:r>
      <w:proofErr w:type="spellStart"/>
      <w:r w:rsidRPr="00374536">
        <w:rPr>
          <w:b/>
          <w:lang w:eastAsia="it-IT"/>
        </w:rPr>
        <w:t>Latorre</w:t>
      </w:r>
      <w:proofErr w:type="spellEnd"/>
      <w:r>
        <w:rPr>
          <w:lang w:eastAsia="it-IT"/>
        </w:rPr>
        <w:t xml:space="preserve"> Rettore dell’</w:t>
      </w:r>
      <w:proofErr w:type="spellStart"/>
      <w:r>
        <w:rPr>
          <w:lang w:eastAsia="it-IT"/>
        </w:rPr>
        <w:t>Unical</w:t>
      </w:r>
      <w:proofErr w:type="spellEnd"/>
      <w:r>
        <w:rPr>
          <w:lang w:eastAsia="it-IT"/>
        </w:rPr>
        <w:t xml:space="preserve"> e </w:t>
      </w:r>
      <w:r w:rsidRPr="00374536">
        <w:rPr>
          <w:b/>
          <w:lang w:eastAsia="it-IT"/>
        </w:rPr>
        <w:t>Aldo Quattrone</w:t>
      </w:r>
      <w:r>
        <w:rPr>
          <w:lang w:eastAsia="it-IT"/>
        </w:rPr>
        <w:t xml:space="preserve"> Rettore dell’Università Magna </w:t>
      </w:r>
      <w:proofErr w:type="spellStart"/>
      <w:r>
        <w:rPr>
          <w:lang w:eastAsia="it-IT"/>
        </w:rPr>
        <w:t>Graecia</w:t>
      </w:r>
      <w:proofErr w:type="spellEnd"/>
      <w:r>
        <w:rPr>
          <w:lang w:eastAsia="it-IT"/>
        </w:rPr>
        <w:t xml:space="preserve"> di Catanzaro. Conclusioni affidate all’assessore alla Cultura della Regione Calabria, </w:t>
      </w:r>
      <w:r w:rsidRPr="00374536">
        <w:rPr>
          <w:b/>
          <w:lang w:eastAsia="it-IT"/>
        </w:rPr>
        <w:t xml:space="preserve">Mario </w:t>
      </w:r>
      <w:proofErr w:type="spellStart"/>
      <w:r w:rsidRPr="00374536">
        <w:rPr>
          <w:b/>
          <w:lang w:eastAsia="it-IT"/>
        </w:rPr>
        <w:t>Caligiuri</w:t>
      </w:r>
      <w:proofErr w:type="spellEnd"/>
      <w:r>
        <w:rPr>
          <w:lang w:eastAsia="it-IT"/>
        </w:rPr>
        <w:t>.</w:t>
      </w:r>
    </w:p>
    <w:p w:rsidR="007713AD" w:rsidRDefault="007713AD" w:rsidP="007713AD">
      <w:pPr>
        <w:spacing w:after="0" w:line="240" w:lineRule="auto"/>
        <w:jc w:val="both"/>
        <w:rPr>
          <w:b/>
          <w:color w:val="365F91" w:themeColor="accent1" w:themeShade="BF"/>
        </w:rPr>
      </w:pPr>
    </w:p>
    <w:p w:rsidR="00F866C3" w:rsidRPr="007713AD" w:rsidRDefault="007713AD" w:rsidP="007713AD">
      <w:pPr>
        <w:spacing w:after="0" w:line="240" w:lineRule="auto"/>
        <w:jc w:val="both"/>
        <w:rPr>
          <w:b/>
          <w:color w:val="365F91" w:themeColor="accent1" w:themeShade="BF"/>
        </w:rPr>
      </w:pPr>
      <w:r w:rsidRPr="007713AD">
        <w:rPr>
          <w:b/>
          <w:color w:val="365F91" w:themeColor="accent1" w:themeShade="BF"/>
        </w:rPr>
        <w:t>Ufficio Stampa CalabriaInnova</w:t>
      </w:r>
    </w:p>
    <w:p w:rsidR="007713AD" w:rsidRPr="007713AD" w:rsidRDefault="007713AD" w:rsidP="007713AD">
      <w:pPr>
        <w:spacing w:after="0" w:line="240" w:lineRule="auto"/>
        <w:jc w:val="both"/>
        <w:rPr>
          <w:rFonts w:eastAsia="Times New Roman" w:cs="Arial"/>
          <w:color w:val="365F91" w:themeColor="accent1" w:themeShade="BF"/>
          <w:lang w:eastAsia="it-IT"/>
        </w:rPr>
      </w:pPr>
      <w:r>
        <w:rPr>
          <w:rFonts w:eastAsia="Times New Roman" w:cs="Arial"/>
          <w:color w:val="365F91" w:themeColor="accent1" w:themeShade="BF"/>
          <w:lang w:eastAsia="it-IT"/>
        </w:rPr>
        <w:t xml:space="preserve">Tel. </w:t>
      </w:r>
      <w:r w:rsidRPr="007713AD">
        <w:rPr>
          <w:rFonts w:eastAsia="Times New Roman" w:cs="Arial"/>
          <w:color w:val="365F91" w:themeColor="accent1" w:themeShade="BF"/>
          <w:lang w:eastAsia="it-IT"/>
        </w:rPr>
        <w:t>0968 289527</w:t>
      </w:r>
    </w:p>
    <w:p w:rsidR="007713AD" w:rsidRDefault="007713AD" w:rsidP="007713AD">
      <w:pPr>
        <w:spacing w:after="0" w:line="240" w:lineRule="auto"/>
        <w:jc w:val="both"/>
        <w:rPr>
          <w:rFonts w:eastAsia="Times New Roman" w:cs="Arial"/>
          <w:color w:val="365F91" w:themeColor="accent1" w:themeShade="BF"/>
          <w:lang w:eastAsia="it-IT"/>
        </w:rPr>
      </w:pPr>
      <w:r>
        <w:rPr>
          <w:rFonts w:eastAsia="Times New Roman" w:cs="Arial"/>
          <w:color w:val="365F91" w:themeColor="accent1" w:themeShade="BF"/>
          <w:lang w:eastAsia="it-IT"/>
        </w:rPr>
        <w:t xml:space="preserve">e-mail: </w:t>
      </w:r>
      <w:hyperlink r:id="rId8" w:history="1">
        <w:r w:rsidRPr="00077F39">
          <w:rPr>
            <w:rStyle w:val="Collegamentoipertestuale"/>
            <w:rFonts w:eastAsia="Times New Roman" w:cs="Arial"/>
            <w:color w:val="0000BF" w:themeColor="hyperlink" w:themeShade="BF"/>
            <w:lang w:eastAsia="it-IT"/>
          </w:rPr>
          <w:t>comunicazione@calabriainnova.it</w:t>
        </w:r>
      </w:hyperlink>
    </w:p>
    <w:p w:rsidR="007713AD" w:rsidRPr="007713AD" w:rsidRDefault="007713AD" w:rsidP="007713AD">
      <w:pPr>
        <w:spacing w:after="0" w:line="240" w:lineRule="auto"/>
        <w:jc w:val="both"/>
        <w:rPr>
          <w:rFonts w:eastAsia="Times New Roman" w:cs="Arial"/>
          <w:color w:val="365F91" w:themeColor="accent1" w:themeShade="BF"/>
          <w:lang w:eastAsia="it-IT"/>
        </w:rPr>
      </w:pPr>
      <w:r>
        <w:rPr>
          <w:rFonts w:eastAsia="Times New Roman" w:cs="Arial"/>
          <w:color w:val="365F91" w:themeColor="accent1" w:themeShade="BF"/>
          <w:lang w:eastAsia="it-IT"/>
        </w:rPr>
        <w:t xml:space="preserve">www.calabriainnova.it </w:t>
      </w:r>
      <w:bookmarkStart w:id="0" w:name="_GoBack"/>
      <w:bookmarkEnd w:id="0"/>
    </w:p>
    <w:sectPr w:rsidR="007713AD" w:rsidRPr="007713AD" w:rsidSect="008B2F1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AA" w:rsidRDefault="000D63AA" w:rsidP="00CC6875">
      <w:pPr>
        <w:spacing w:after="0" w:line="240" w:lineRule="auto"/>
      </w:pPr>
      <w:r>
        <w:separator/>
      </w:r>
    </w:p>
  </w:endnote>
  <w:endnote w:type="continuationSeparator" w:id="0">
    <w:p w:rsidR="000D63AA" w:rsidRDefault="000D63AA" w:rsidP="00CC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single" w:sz="8" w:space="0" w:color="00498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78"/>
    </w:tblGrid>
    <w:tr w:rsidR="007420C9" w:rsidTr="003B3ACE">
      <w:tc>
        <w:tcPr>
          <w:tcW w:w="9778" w:type="dxa"/>
        </w:tcPr>
        <w:p w:rsidR="007420C9" w:rsidRDefault="007420C9" w:rsidP="003B3ACE">
          <w:pPr>
            <w:pStyle w:val="Pidipagina"/>
            <w:tabs>
              <w:tab w:val="clear" w:pos="9638"/>
              <w:tab w:val="right" w:pos="10773"/>
            </w:tabs>
          </w:pPr>
        </w:p>
      </w:tc>
    </w:tr>
  </w:tbl>
  <w:p w:rsidR="007420C9" w:rsidRDefault="007420C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Default="00CB7758" w:rsidP="00CB7758">
    <w:pPr>
      <w:pStyle w:val="Pidipagina"/>
      <w:ind w:hanging="1134"/>
      <w:jc w:val="center"/>
    </w:pPr>
    <w:r>
      <w:rPr>
        <w:noProof/>
        <w:lang w:eastAsia="it-IT"/>
      </w:rPr>
      <w:drawing>
        <wp:inline distT="0" distB="0" distL="0" distR="0">
          <wp:extent cx="7560000" cy="942059"/>
          <wp:effectExtent l="0" t="0" r="317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2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AA" w:rsidRDefault="000D63AA" w:rsidP="00CC6875">
      <w:pPr>
        <w:spacing w:after="0" w:line="240" w:lineRule="auto"/>
      </w:pPr>
      <w:r>
        <w:separator/>
      </w:r>
    </w:p>
  </w:footnote>
  <w:footnote w:type="continuationSeparator" w:id="0">
    <w:p w:rsidR="000D63AA" w:rsidRDefault="000D63AA" w:rsidP="00CC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0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004987"/>
        <w:insideV w:val="single" w:sz="24" w:space="0" w:color="004987"/>
      </w:tblBorders>
      <w:tblLook w:val="04A0" w:firstRow="1" w:lastRow="0" w:firstColumn="1" w:lastColumn="0" w:noHBand="0" w:noVBand="1"/>
    </w:tblPr>
    <w:tblGrid>
      <w:gridCol w:w="7763"/>
      <w:gridCol w:w="3277"/>
    </w:tblGrid>
    <w:tr w:rsidR="007420C9" w:rsidTr="003B3ACE">
      <w:tc>
        <w:tcPr>
          <w:tcW w:w="7763" w:type="dxa"/>
          <w:tcBorders>
            <w:right w:val="single" w:sz="18" w:space="0" w:color="004987"/>
          </w:tcBorders>
          <w:vAlign w:val="center"/>
        </w:tcPr>
        <w:p w:rsidR="007420C9" w:rsidRPr="00852942" w:rsidRDefault="007420C9" w:rsidP="007E5237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right="176"/>
            <w:jc w:val="right"/>
            <w:rPr>
              <w:rFonts w:cstheme="minorHAnsi"/>
            </w:rPr>
          </w:pPr>
          <w:r w:rsidRPr="00852942">
            <w:rPr>
              <w:rFonts w:eastAsiaTheme="majorEastAsia" w:cstheme="minorHAnsi"/>
              <w:color w:val="808080" w:themeColor="background1" w:themeShade="80"/>
            </w:rPr>
            <w:t xml:space="preserve">pag. 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7E5237">
            <w:rPr>
              <w:rFonts w:eastAsiaTheme="majorEastAsia" w:cstheme="minorHAnsi"/>
              <w:color w:val="808080" w:themeColor="background1" w:themeShade="80"/>
            </w:rPr>
            <w:instrText xml:space="preserve"> PAGE  \* Arabic  \* MERGEFORMAT </w:instrTex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374536">
            <w:rPr>
              <w:rFonts w:eastAsiaTheme="majorEastAsia" w:cstheme="minorHAnsi"/>
              <w:noProof/>
              <w:color w:val="808080" w:themeColor="background1" w:themeShade="80"/>
            </w:rPr>
            <w:t>2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  <w:r w:rsidR="007E5237">
            <w:rPr>
              <w:rFonts w:eastAsiaTheme="majorEastAsia" w:cstheme="minorHAnsi"/>
              <w:color w:val="808080" w:themeColor="background1" w:themeShade="80"/>
            </w:rPr>
            <w:t>/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7E5237">
            <w:rPr>
              <w:rFonts w:eastAsiaTheme="majorEastAsia" w:cstheme="minorHAnsi"/>
              <w:color w:val="808080" w:themeColor="background1" w:themeShade="80"/>
            </w:rPr>
            <w:instrText xml:space="preserve"> SECTIONPAGES   \* MERGEFORMAT </w:instrTex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374536">
            <w:rPr>
              <w:rFonts w:eastAsiaTheme="majorEastAsia" w:cstheme="minorHAnsi"/>
              <w:noProof/>
              <w:color w:val="808080" w:themeColor="background1" w:themeShade="80"/>
            </w:rPr>
            <w:t>2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</w:p>
      </w:tc>
      <w:tc>
        <w:tcPr>
          <w:tcW w:w="3277" w:type="dxa"/>
          <w:tcBorders>
            <w:top w:val="nil"/>
            <w:left w:val="single" w:sz="18" w:space="0" w:color="004987"/>
            <w:bottom w:val="nil"/>
          </w:tcBorders>
        </w:tcPr>
        <w:p w:rsidR="007420C9" w:rsidRDefault="00ED7470" w:rsidP="003B3ACE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left="-533" w:right="33" w:hanging="426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41A36A8F" wp14:editId="353BD7CB">
                <wp:extent cx="1080000" cy="246375"/>
                <wp:effectExtent l="0" t="0" r="6350" b="190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-intestata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246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C6875" w:rsidRDefault="00CC6875" w:rsidP="007420C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Pr="002620CD" w:rsidRDefault="00DC2154" w:rsidP="00DC2154">
    <w:pPr>
      <w:pStyle w:val="Intestazione"/>
      <w:ind w:left="-1134"/>
      <w:jc w:val="center"/>
    </w:pPr>
    <w:r>
      <w:rPr>
        <w:noProof/>
        <w:lang w:eastAsia="it-IT"/>
      </w:rPr>
      <w:drawing>
        <wp:inline distT="0" distB="0" distL="0" distR="0">
          <wp:extent cx="7560000" cy="719290"/>
          <wp:effectExtent l="0" t="0" r="3175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-intestata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94"/>
    <w:rsid w:val="00011033"/>
    <w:rsid w:val="00026BD0"/>
    <w:rsid w:val="000346AE"/>
    <w:rsid w:val="00041AFF"/>
    <w:rsid w:val="00053254"/>
    <w:rsid w:val="00053794"/>
    <w:rsid w:val="000A1C47"/>
    <w:rsid w:val="000C2DC1"/>
    <w:rsid w:val="000D63AA"/>
    <w:rsid w:val="000D7F8C"/>
    <w:rsid w:val="001122C3"/>
    <w:rsid w:val="001354FE"/>
    <w:rsid w:val="0015243A"/>
    <w:rsid w:val="00174A56"/>
    <w:rsid w:val="00176667"/>
    <w:rsid w:val="001C655C"/>
    <w:rsid w:val="00200F44"/>
    <w:rsid w:val="00202D06"/>
    <w:rsid w:val="002241C2"/>
    <w:rsid w:val="00225DF2"/>
    <w:rsid w:val="002311D5"/>
    <w:rsid w:val="00231496"/>
    <w:rsid w:val="00232B88"/>
    <w:rsid w:val="00233BC4"/>
    <w:rsid w:val="0024497C"/>
    <w:rsid w:val="002620CD"/>
    <w:rsid w:val="002D2EF0"/>
    <w:rsid w:val="002E5519"/>
    <w:rsid w:val="00334E7D"/>
    <w:rsid w:val="0034302D"/>
    <w:rsid w:val="00374536"/>
    <w:rsid w:val="00383894"/>
    <w:rsid w:val="00414D51"/>
    <w:rsid w:val="0045325C"/>
    <w:rsid w:val="00453985"/>
    <w:rsid w:val="004A7C67"/>
    <w:rsid w:val="004C03B3"/>
    <w:rsid w:val="00500023"/>
    <w:rsid w:val="00504684"/>
    <w:rsid w:val="00516E95"/>
    <w:rsid w:val="00542AFD"/>
    <w:rsid w:val="005663EA"/>
    <w:rsid w:val="005B3085"/>
    <w:rsid w:val="005F2F6C"/>
    <w:rsid w:val="00601E77"/>
    <w:rsid w:val="00613147"/>
    <w:rsid w:val="00624F43"/>
    <w:rsid w:val="00637977"/>
    <w:rsid w:val="00651A05"/>
    <w:rsid w:val="006665EC"/>
    <w:rsid w:val="00672B65"/>
    <w:rsid w:val="006A024C"/>
    <w:rsid w:val="006F6FD6"/>
    <w:rsid w:val="0071367D"/>
    <w:rsid w:val="007420C9"/>
    <w:rsid w:val="00746F0A"/>
    <w:rsid w:val="00760023"/>
    <w:rsid w:val="00764684"/>
    <w:rsid w:val="007713AD"/>
    <w:rsid w:val="007B0C22"/>
    <w:rsid w:val="007B11E9"/>
    <w:rsid w:val="007E5237"/>
    <w:rsid w:val="007E6BB6"/>
    <w:rsid w:val="00830213"/>
    <w:rsid w:val="008307A7"/>
    <w:rsid w:val="00853A93"/>
    <w:rsid w:val="00896B94"/>
    <w:rsid w:val="008B2F15"/>
    <w:rsid w:val="008C5A9C"/>
    <w:rsid w:val="00900EE2"/>
    <w:rsid w:val="00926787"/>
    <w:rsid w:val="00993DB6"/>
    <w:rsid w:val="009A1A36"/>
    <w:rsid w:val="009F6CE0"/>
    <w:rsid w:val="00A22CD7"/>
    <w:rsid w:val="00A3234B"/>
    <w:rsid w:val="00A33255"/>
    <w:rsid w:val="00A40594"/>
    <w:rsid w:val="00A45484"/>
    <w:rsid w:val="00A75431"/>
    <w:rsid w:val="00AB5A4D"/>
    <w:rsid w:val="00AE2D71"/>
    <w:rsid w:val="00B92E40"/>
    <w:rsid w:val="00BB5447"/>
    <w:rsid w:val="00BD2DE1"/>
    <w:rsid w:val="00C6789D"/>
    <w:rsid w:val="00C77F1C"/>
    <w:rsid w:val="00CB7758"/>
    <w:rsid w:val="00CC673C"/>
    <w:rsid w:val="00CC6875"/>
    <w:rsid w:val="00CD0002"/>
    <w:rsid w:val="00CE7393"/>
    <w:rsid w:val="00D035E7"/>
    <w:rsid w:val="00D066F6"/>
    <w:rsid w:val="00D170D5"/>
    <w:rsid w:val="00D709B5"/>
    <w:rsid w:val="00DB14A9"/>
    <w:rsid w:val="00DC2154"/>
    <w:rsid w:val="00E0270E"/>
    <w:rsid w:val="00E2640B"/>
    <w:rsid w:val="00E570AE"/>
    <w:rsid w:val="00EB642A"/>
    <w:rsid w:val="00ED7470"/>
    <w:rsid w:val="00EF690E"/>
    <w:rsid w:val="00F123ED"/>
    <w:rsid w:val="00F2795C"/>
    <w:rsid w:val="00F463D9"/>
    <w:rsid w:val="00F60B39"/>
    <w:rsid w:val="00F62014"/>
    <w:rsid w:val="00F6497C"/>
    <w:rsid w:val="00F77401"/>
    <w:rsid w:val="00F866C3"/>
    <w:rsid w:val="00FB3CBA"/>
    <w:rsid w:val="00FC2C78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7B11E9"/>
    <w:rPr>
      <w:b/>
      <w:bCs/>
    </w:rPr>
  </w:style>
  <w:style w:type="character" w:customStyle="1" w:styleId="apple-converted-space">
    <w:name w:val="apple-converted-space"/>
    <w:basedOn w:val="Carpredefinitoparagrafo"/>
    <w:rsid w:val="007B11E9"/>
  </w:style>
  <w:style w:type="character" w:styleId="Collegamentoipertestuale">
    <w:name w:val="Hyperlink"/>
    <w:basedOn w:val="Carpredefinitoparagrafo"/>
    <w:uiPriority w:val="99"/>
    <w:unhideWhenUsed/>
    <w:rsid w:val="003745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7B11E9"/>
    <w:rPr>
      <w:b/>
      <w:bCs/>
    </w:rPr>
  </w:style>
  <w:style w:type="character" w:customStyle="1" w:styleId="apple-converted-space">
    <w:name w:val="apple-converted-space"/>
    <w:basedOn w:val="Carpredefinitoparagrafo"/>
    <w:rsid w:val="007B11E9"/>
  </w:style>
  <w:style w:type="character" w:styleId="Collegamentoipertestuale">
    <w:name w:val="Hyperlink"/>
    <w:basedOn w:val="Carpredefinitoparagrafo"/>
    <w:uiPriority w:val="99"/>
    <w:unhideWhenUsed/>
    <w:rsid w:val="003745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2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zione@calabriainnova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amone%20Alessia\Dropbox\COMUNICAZIONE\ISTITUZIONALE\Corporate\Modelli\Modelli_generali\carta_intestata_2603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50AEBD2024246D89736748F1CA88C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6AC314-0FA0-4703-AF3A-6D142BEB6CFF}"/>
      </w:docPartPr>
      <w:docPartBody>
        <w:p w:rsidR="00C83A85" w:rsidRDefault="009F38DB">
          <w:pPr>
            <w:pStyle w:val="B50AEBD2024246D89736748F1CA88CC2"/>
          </w:pPr>
          <w:r w:rsidRPr="00502FC4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8DB"/>
    <w:rsid w:val="00503C10"/>
    <w:rsid w:val="00642ECF"/>
    <w:rsid w:val="00747D0C"/>
    <w:rsid w:val="0075704C"/>
    <w:rsid w:val="009F38DB"/>
    <w:rsid w:val="00A802A0"/>
    <w:rsid w:val="00C83A85"/>
    <w:rsid w:val="00D2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B50AEBD2024246D89736748F1CA88CC2">
    <w:name w:val="B50AEBD2024246D89736748F1CA88C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B50AEBD2024246D89736748F1CA88CC2">
    <w:name w:val="B50AEBD2024246D89736748F1CA88C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C1AB5-99C5-48C5-8C36-D325A4B7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carta_intestata_260313.dotx</Template>
  <TotalTime>2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CalabriaInnova presenta la Rete Regionale dell’Innovazione</vt:lpstr>
    </vt:vector>
  </TitlesOfParts>
  <Company>AREA Science Park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CalabriaInnova presenta la Rete Regionale dell’Innovazione</dc:title>
  <dc:creator>Salamone Alessia</dc:creator>
  <cp:lastModifiedBy>De Grazia Valentina</cp:lastModifiedBy>
  <cp:revision>4</cp:revision>
  <cp:lastPrinted>2012-11-12T14:36:00Z</cp:lastPrinted>
  <dcterms:created xsi:type="dcterms:W3CDTF">2013-04-08T11:37:00Z</dcterms:created>
  <dcterms:modified xsi:type="dcterms:W3CDTF">2013-04-11T10:30:00Z</dcterms:modified>
</cp:coreProperties>
</file>